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el reciclado" color2="#edeade" type="tile"/>
    </v:background>
  </w:background>
  <w:body>
    <w:p w:rsidR="009008E5" w:rsidRDefault="00F62E7C" w:rsidP="009008E5">
      <w:pPr>
        <w:ind w:left="-1134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F2CD47" wp14:editId="30BA0817">
                <wp:simplePos x="0" y="0"/>
                <wp:positionH relativeFrom="column">
                  <wp:posOffset>-727710</wp:posOffset>
                </wp:positionH>
                <wp:positionV relativeFrom="paragraph">
                  <wp:posOffset>147320</wp:posOffset>
                </wp:positionV>
                <wp:extent cx="3814445" cy="7115175"/>
                <wp:effectExtent l="0" t="0" r="14605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Default="000F1848" w:rsidP="00DB7B61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A21AC9" w:rsidRPr="00A21AC9">
                              <w:rPr>
                                <w:i/>
                              </w:rPr>
                              <w:t>Dendroctonus</w:t>
                            </w:r>
                            <w:proofErr w:type="spellEnd"/>
                            <w:r w:rsidR="00A21AC9" w:rsidRPr="00A21AC9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A21AC9" w:rsidRPr="00A21AC9">
                              <w:rPr>
                                <w:i/>
                              </w:rPr>
                              <w:t>approximatus</w:t>
                            </w:r>
                            <w:proofErr w:type="spellEnd"/>
                          </w:p>
                          <w:p w:rsidR="009008E5" w:rsidRDefault="009008E5" w:rsidP="00DB7B61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A21AC9" w:rsidRPr="00A21AC9">
                              <w:t xml:space="preserve">desde </w:t>
                            </w:r>
                            <w:r w:rsidR="00A21AC9">
                              <w:t>suroeste de Estados Unidos hasta Honduras.</w:t>
                            </w:r>
                          </w:p>
                          <w:p w:rsidR="009008E5" w:rsidRDefault="009008E5" w:rsidP="00F62E7C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A21AC9" w:rsidRDefault="009008E5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 w:rsidR="00A21AC9">
                              <w:t>es de forma oblonga y de color blanco aperlado brillante; mide en promedio 1 mm de longitud y 0.6 mm de ancho.</w:t>
                            </w:r>
                          </w:p>
                          <w:p w:rsidR="009008E5" w:rsidRDefault="009008E5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>Larva</w:t>
                            </w:r>
                            <w:r w:rsidR="00A21AC9">
                              <w:rPr>
                                <w:b/>
                              </w:rPr>
                              <w:t xml:space="preserve">: </w:t>
                            </w:r>
                            <w:r w:rsidR="00A21AC9">
                              <w:t xml:space="preserve">es </w:t>
                            </w:r>
                            <w:proofErr w:type="spellStart"/>
                            <w:r w:rsidR="00A21AC9">
                              <w:t>curculioniforme</w:t>
                            </w:r>
                            <w:proofErr w:type="spellEnd"/>
                            <w:r w:rsidR="00A21AC9">
                              <w:t>, con la cabeza bien desarrollada y mandíbulas fuertemente esclerosadas, el cuerpo es de color blanco cremoso brillante, se desarrolla en cuatro instares larvales.</w:t>
                            </w:r>
                          </w:p>
                          <w:p w:rsidR="00DB7B61" w:rsidRDefault="00DB7B61" w:rsidP="00B87573">
                            <w:pPr>
                              <w:spacing w:after="0"/>
                              <w:jc w:val="both"/>
                            </w:pPr>
                            <w:r w:rsidRPr="00DB7B61">
                              <w:rPr>
                                <w:b/>
                              </w:rPr>
                              <w:t>Pupa:</w:t>
                            </w:r>
                            <w:r>
                              <w:t xml:space="preserve"> es </w:t>
                            </w:r>
                            <w:proofErr w:type="spellStart"/>
                            <w:r>
                              <w:t>exarada</w:t>
                            </w:r>
                            <w:proofErr w:type="spellEnd"/>
                            <w:r>
                              <w:t>; al principio del estado es de color blanco y cremoso posteriormente se observan tonos obscuros en mandíbulas, parte de alas y ojos. Miden de 5.1 mm en promedio.</w:t>
                            </w:r>
                          </w:p>
                          <w:p w:rsidR="00303429" w:rsidRDefault="00303429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>Adulto:</w:t>
                            </w:r>
                            <w:r>
                              <w:t xml:space="preserve"> </w:t>
                            </w:r>
                            <w:r w:rsidR="00DB7B61">
                              <w:t xml:space="preserve">miden </w:t>
                            </w:r>
                            <w:r w:rsidR="00DB7B61">
                              <w:t xml:space="preserve">de 4.5 a 7 mm de longitud, con promedio de 5.5 </w:t>
                            </w:r>
                            <w:proofErr w:type="spellStart"/>
                            <w:r w:rsidR="00DB7B61">
                              <w:t>mm.</w:t>
                            </w:r>
                            <w:proofErr w:type="spellEnd"/>
                            <w:r w:rsidR="00DB7B61">
                              <w:t xml:space="preserve"> Cuerpo de color café muy obscuro a negro. Esta especie se distingue de </w:t>
                            </w:r>
                            <w:proofErr w:type="spellStart"/>
                            <w:r w:rsidR="00DB7B61" w:rsidRPr="001715E0">
                              <w:rPr>
                                <w:i/>
                              </w:rPr>
                              <w:t>Dendroctonus</w:t>
                            </w:r>
                            <w:proofErr w:type="spellEnd"/>
                            <w:r w:rsidR="00DB7B61" w:rsidRPr="001715E0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B7B61" w:rsidRPr="001715E0">
                              <w:rPr>
                                <w:i/>
                              </w:rPr>
                              <w:t>frontalis</w:t>
                            </w:r>
                            <w:proofErr w:type="spellEnd"/>
                            <w:r w:rsidR="00DB7B61">
                              <w:t xml:space="preserve"> y </w:t>
                            </w:r>
                            <w:r w:rsidR="00DB7B61" w:rsidRPr="001715E0">
                              <w:rPr>
                                <w:i/>
                              </w:rPr>
                              <w:t xml:space="preserve">D. </w:t>
                            </w:r>
                            <w:proofErr w:type="spellStart"/>
                            <w:r w:rsidR="00DB7B61" w:rsidRPr="001715E0">
                              <w:rPr>
                                <w:i/>
                              </w:rPr>
                              <w:t>mexicanus</w:t>
                            </w:r>
                            <w:proofErr w:type="spellEnd"/>
                            <w:r w:rsidR="00DB7B61">
                              <w:t xml:space="preserve"> por su tamaño más grande, por las </w:t>
                            </w:r>
                            <w:proofErr w:type="spellStart"/>
                            <w:r w:rsidR="00DB7B61">
                              <w:t>interestrías</w:t>
                            </w:r>
                            <w:proofErr w:type="spellEnd"/>
                            <w:r w:rsidR="00DB7B61">
                              <w:t xml:space="preserve"> </w:t>
                            </w:r>
                            <w:proofErr w:type="spellStart"/>
                            <w:r w:rsidR="00DB7B61">
                              <w:t>declivitales</w:t>
                            </w:r>
                            <w:proofErr w:type="spellEnd"/>
                            <w:r w:rsidR="00DB7B61">
                              <w:t xml:space="preserve"> casi aplana</w:t>
                            </w:r>
                            <w:bookmarkStart w:id="0" w:name="_GoBack"/>
                            <w:bookmarkEnd w:id="0"/>
                            <w:r w:rsidR="00DB7B61">
                              <w:t xml:space="preserve">das y por las granulaciones separadas en el disco </w:t>
                            </w:r>
                            <w:proofErr w:type="spellStart"/>
                            <w:r w:rsidR="00DB7B61">
                              <w:t>elitral</w:t>
                            </w:r>
                            <w:proofErr w:type="spellEnd"/>
                            <w:r w:rsidR="00DB7B61">
                              <w:t xml:space="preserve">. Difiere de </w:t>
                            </w:r>
                            <w:r w:rsidR="00DB7B61" w:rsidRPr="001715E0">
                              <w:rPr>
                                <w:i/>
                              </w:rPr>
                              <w:t xml:space="preserve">D. </w:t>
                            </w:r>
                            <w:proofErr w:type="spellStart"/>
                            <w:r w:rsidR="00DB7B61" w:rsidRPr="001715E0">
                              <w:rPr>
                                <w:i/>
                              </w:rPr>
                              <w:t>adjunctus</w:t>
                            </w:r>
                            <w:proofErr w:type="spellEnd"/>
                            <w:r w:rsidR="00DB7B61">
                              <w:t xml:space="preserve"> por la estrías </w:t>
                            </w:r>
                            <w:proofErr w:type="spellStart"/>
                            <w:r w:rsidR="00DB7B61">
                              <w:t>declivitales</w:t>
                            </w:r>
                            <w:proofErr w:type="spellEnd"/>
                            <w:r w:rsidR="00DB7B61">
                              <w:t xml:space="preserve"> mas impresas, por el callo </w:t>
                            </w:r>
                            <w:proofErr w:type="spellStart"/>
                            <w:r w:rsidR="00DB7B61">
                              <w:t>pronotal</w:t>
                            </w:r>
                            <w:proofErr w:type="spellEnd"/>
                            <w:r w:rsidR="00DB7B61">
                              <w:t xml:space="preserve"> transversal de las hembras más grande, por el tubérculo frontal del macho más grande y porque en el declive </w:t>
                            </w:r>
                            <w:proofErr w:type="spellStart"/>
                            <w:r w:rsidR="00DB7B61">
                              <w:t>elitral</w:t>
                            </w:r>
                            <w:proofErr w:type="spellEnd"/>
                            <w:r w:rsidR="00DB7B61">
                              <w:t xml:space="preserve"> las setas </w:t>
                            </w:r>
                            <w:proofErr w:type="spellStart"/>
                            <w:r w:rsidR="00DB7B61">
                              <w:t>declivitales</w:t>
                            </w:r>
                            <w:proofErr w:type="spellEnd"/>
                            <w:r w:rsidR="00DB7B61">
                              <w:t xml:space="preserve"> de las estrías 1 no surgen de gránulos bien definidos.</w:t>
                            </w:r>
                          </w:p>
                          <w:p w:rsidR="00303429" w:rsidRPr="00303429" w:rsidRDefault="00303429" w:rsidP="00DB7B61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Hospedero:</w:t>
                            </w:r>
                            <w:r w:rsidR="00DB7B61">
                              <w:rPr>
                                <w:b/>
                              </w:rPr>
                              <w:t xml:space="preserve"> </w:t>
                            </w:r>
                            <w:r w:rsidR="00DB7B61" w:rsidRPr="00920F85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arizonica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Douglasiana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Ayacahuite, P. devoniana,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duranguensis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engelmannii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hartwegii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herrerae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jeffreyi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leiophylla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lumholtzii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montezamae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oocarpa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pátula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pseudostrobus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strobiformis</w:t>
                            </w:r>
                            <w:proofErr w:type="spellEnd"/>
                            <w:r w:rsidR="00DB7B61" w:rsidRPr="00920F85">
                              <w:rPr>
                                <w:i/>
                              </w:rPr>
                              <w:t xml:space="preserve"> </w:t>
                            </w:r>
                            <w:r w:rsidR="00DB7B61" w:rsidRPr="00920F85">
                              <w:t>y</w:t>
                            </w:r>
                            <w:r w:rsidR="00DB7B61" w:rsidRPr="00920F85">
                              <w:rPr>
                                <w:i/>
                              </w:rPr>
                              <w:t xml:space="preserve">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teocote</w:t>
                            </w:r>
                            <w:proofErr w:type="spellEnd"/>
                            <w:r w:rsidR="00DB7B61">
                              <w:t>. El mayor porc</w:t>
                            </w:r>
                            <w:r w:rsidR="00DB7B61">
                              <w:t>entaje de incidencias</w:t>
                            </w:r>
                            <w:r w:rsidR="00DB7B61">
                              <w:t xml:space="preserve"> se presenta en </w:t>
                            </w:r>
                            <w:r w:rsidR="00DB7B61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DB7B61">
                              <w:rPr>
                                <w:i/>
                              </w:rPr>
                              <w:t>duranguensis</w:t>
                            </w:r>
                            <w:proofErr w:type="spellEnd"/>
                            <w:r w:rsidR="00DB7B61">
                              <w:rPr>
                                <w:i/>
                              </w:rPr>
                              <w:t xml:space="preserve"> </w:t>
                            </w:r>
                            <w:r w:rsidR="00DB7B61">
                              <w:t>y</w:t>
                            </w:r>
                            <w:r w:rsidR="00DB7B61" w:rsidRPr="00920F85">
                              <w:rPr>
                                <w:i/>
                              </w:rPr>
                              <w:t xml:space="preserve"> P. </w:t>
                            </w:r>
                            <w:proofErr w:type="spellStart"/>
                            <w:r w:rsidR="00DB7B61" w:rsidRPr="00920F85">
                              <w:rPr>
                                <w:i/>
                              </w:rPr>
                              <w:t>leiophylla</w:t>
                            </w:r>
                            <w:proofErr w:type="spellEnd"/>
                            <w:r w:rsidR="00DB7B61">
                              <w:t xml:space="preserve"> (Salinas-Moreno </w:t>
                            </w:r>
                            <w:r w:rsidR="00DB7B61" w:rsidRPr="00F507E7">
                              <w:rPr>
                                <w:i/>
                              </w:rPr>
                              <w:t>et al</w:t>
                            </w:r>
                            <w:r w:rsidR="00DB7B61">
                              <w:t>, 2010).</w:t>
                            </w:r>
                          </w:p>
                          <w:p w:rsidR="00303429" w:rsidRDefault="00DB7B61" w:rsidP="00DB7B61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>
                              <w:t>ataca árboles grandes</w:t>
                            </w:r>
                            <w:r w:rsidR="00B87573">
                              <w:t>,</w:t>
                            </w:r>
                            <w:r>
                              <w:t xml:space="preserve"> casi siempre mayo</w:t>
                            </w:r>
                            <w:r>
                              <w:t xml:space="preserve">res de 30 cm de diámetro normal, </w:t>
                            </w:r>
                            <w:r w:rsidR="00B87573">
                              <w:t>casi siempre los</w:t>
                            </w:r>
                            <w:r>
                              <w:t xml:space="preserve"> moribundos, debido a daños por otros descortezadores, por rayos o por otras causas</w:t>
                            </w:r>
                            <w:r w:rsidR="00B87573">
                              <w:t>.</w:t>
                            </w:r>
                          </w:p>
                          <w:p w:rsidR="008C1BEA" w:rsidRPr="008C1BEA" w:rsidRDefault="008C1BEA" w:rsidP="00DB7B61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008E5" w:rsidRPr="009008E5" w:rsidRDefault="009008E5" w:rsidP="00DB7B61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2CD47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57.3pt;margin-top:11.6pt;width:300.35pt;height:56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PfmAIAALoFAAAOAAAAZHJzL2Uyb0RvYy54bWysVE1PGzEQvVfqf7B8L5sNCdAoG5QGUVVC&#10;gAoVZ8drEwvb49pOdtNfz9i7CYFyoepld+x58/U8M9Pz1miyET4osBUtjwaUCMuhVvaxor/uL7+c&#10;URIiszXTYEVFtyLQ89nnT9PGTcQQVqBr4Qk6sWHSuIquYnSTogh8JQwLR+CERaUEb1jEo38sas8a&#10;9G50MRwMTooGfO08cBEC3l50SjrL/qUUPN5IGUQkuqKYW8xfn7/L9C1mUzZ59MytFO/TYP+QhWHK&#10;YtC9qwsWGVl79Zcro7iHADIecTAFSKm4yDVgNeXgTTV3K+ZErgXJCW5PU/h/bvn15tYTVVd0TIll&#10;Bp9oTBZrVnsgtSBRtBESSY0LE8TeOUTH9hu0+Ni7+4CXqfZWepP+WBVBPdK93VOMfgjHy+OzcjQa&#10;YSyOutOyHJen4+SneDF3PsTvAgxJQkU9vmGmlm2uQuygO0iKFkCr+lJpnQ+pb8RCe7Jh+OI65iTR&#10;+SuUtqSp6MnxeJAdv9Il13v7pWb8qU/vAIX+tE3hRO6wPq1EUUdFluJWi4TR9qeQyHBm5J0cGefC&#10;7vPM6ISSWNFHDHv8S1YfMe7qQIscGWzcGxtlwXcsvaa2ftpRKzs8vuFB3UmM7bLtW2cJ9RY7x0M3&#10;gMHxS4VEX7EQb5nHicNmwS0Sb/AjNeDrQC9RsgL/5737hMdBQC0lDU5wRcPvNfOCEv3D4oh8xU5L&#10;I58Po/HpEA/+ULM81Ni1WQC2TIn7yvEsJnzUO1F6MA+4bOYpKqqY5Ri7onEnLmK3V3BZcTGfZxAO&#10;uWPxyt45nlwnelOD3bcPzLu+wdOMXcNu1tnkTZ932GRpYb6OIFUegkRwx2pPPC6IPEb9Mksb6PCc&#10;US8rd/YMAAD//wMAUEsDBBQABgAIAAAAIQD8r3Hw3wAAAAwBAAAPAAAAZHJzL2Rvd25yZXYueG1s&#10;TI/BTsMwEETvSPyDtUjcWsdpFEKIUwEqXDi1IM5u7NoWsR3Zbhr+nuUEx9U8zbzttosbyaxissFz&#10;YOsCiPJDkNZrDh/vL6sGSMrCSzEGrzh8qwTb/vqqE60MF79X8yFrgiU+tYKDyXlqKU2DUU6kdZiU&#10;x+wUohMZz6ipjOKC5W6kZVHU1AnrccGIST0bNXwdzo7D7knf66ER0ewaae28fJ7e9CvntzfL4wOQ&#10;rJb8B8OvPqpDj07HcPYykZHDirGqRpZDuSmBIFE1NQNyRJRVmzugfUf/P9H/AAAA//8DAFBLAQIt&#10;ABQABgAIAAAAIQC2gziS/gAAAOEBAAATAAAAAAAAAAAAAAAAAAAAAABbQ29udGVudF9UeXBlc10u&#10;eG1sUEsBAi0AFAAGAAgAAAAhADj9If/WAAAAlAEAAAsAAAAAAAAAAAAAAAAALwEAAF9yZWxzLy5y&#10;ZWxzUEsBAi0AFAAGAAgAAAAhAGHmg9+YAgAAugUAAA4AAAAAAAAAAAAAAAAALgIAAGRycy9lMm9E&#10;b2MueG1sUEsBAi0AFAAGAAgAAAAhAPyvcfDfAAAADAEAAA8AAAAAAAAAAAAAAAAA8gQAAGRycy9k&#10;b3ducmV2LnhtbFBLBQYAAAAABAAEAPMAAAD+BQAAAAA=&#10;" fillcolor="white [3201]" strokeweight=".5pt">
                <v:textbox>
                  <w:txbxContent>
                    <w:p w:rsidR="000F1848" w:rsidRDefault="000F1848" w:rsidP="00DB7B61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A21AC9" w:rsidRPr="00A21AC9">
                        <w:rPr>
                          <w:i/>
                        </w:rPr>
                        <w:t>Dendroctonus</w:t>
                      </w:r>
                      <w:proofErr w:type="spellEnd"/>
                      <w:r w:rsidR="00A21AC9" w:rsidRPr="00A21AC9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A21AC9" w:rsidRPr="00A21AC9">
                        <w:rPr>
                          <w:i/>
                        </w:rPr>
                        <w:t>approximatus</w:t>
                      </w:r>
                      <w:proofErr w:type="spellEnd"/>
                    </w:p>
                    <w:p w:rsidR="009008E5" w:rsidRDefault="009008E5" w:rsidP="00DB7B61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Distribución natural: </w:t>
                      </w:r>
                      <w:r w:rsidR="00A21AC9" w:rsidRPr="00A21AC9">
                        <w:t xml:space="preserve">desde </w:t>
                      </w:r>
                      <w:r w:rsidR="00A21AC9">
                        <w:t>suroeste de Estados Unidos hasta Honduras.</w:t>
                      </w:r>
                    </w:p>
                    <w:p w:rsidR="009008E5" w:rsidRDefault="009008E5" w:rsidP="00F62E7C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A21AC9" w:rsidRDefault="009008E5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 xml:space="preserve">Huevo: </w:t>
                      </w:r>
                      <w:r w:rsidR="00A21AC9">
                        <w:t>es de forma oblonga y de color blanco aperlado brillante; mide en promedio 1 mm de longitud y 0.6 mm de ancho.</w:t>
                      </w:r>
                    </w:p>
                    <w:p w:rsidR="009008E5" w:rsidRDefault="009008E5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>Larva</w:t>
                      </w:r>
                      <w:r w:rsidR="00A21AC9">
                        <w:rPr>
                          <w:b/>
                        </w:rPr>
                        <w:t xml:space="preserve">: </w:t>
                      </w:r>
                      <w:r w:rsidR="00A21AC9">
                        <w:t xml:space="preserve">es </w:t>
                      </w:r>
                      <w:proofErr w:type="spellStart"/>
                      <w:r w:rsidR="00A21AC9">
                        <w:t>curculioniforme</w:t>
                      </w:r>
                      <w:proofErr w:type="spellEnd"/>
                      <w:r w:rsidR="00A21AC9">
                        <w:t>, con la cabeza bien desarrollada y mandíbulas fuertemente esclerosadas, el cuerpo es de color blanco cremoso brillante, se desarrolla en cuatro instares larvales.</w:t>
                      </w:r>
                    </w:p>
                    <w:p w:rsidR="00DB7B61" w:rsidRDefault="00DB7B61" w:rsidP="00B87573">
                      <w:pPr>
                        <w:spacing w:after="0"/>
                        <w:jc w:val="both"/>
                      </w:pPr>
                      <w:r w:rsidRPr="00DB7B61">
                        <w:rPr>
                          <w:b/>
                        </w:rPr>
                        <w:t>Pupa:</w:t>
                      </w:r>
                      <w:r>
                        <w:t xml:space="preserve"> es </w:t>
                      </w:r>
                      <w:proofErr w:type="spellStart"/>
                      <w:r>
                        <w:t>exarada</w:t>
                      </w:r>
                      <w:proofErr w:type="spellEnd"/>
                      <w:r>
                        <w:t>; al principio del estado es de color blanco y cremoso posteriormente se observan tonos obscuros en mandíbulas, parte de alas y ojos. Miden de 5.1 mm en promedio.</w:t>
                      </w:r>
                    </w:p>
                    <w:p w:rsidR="00303429" w:rsidRDefault="00303429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>Adulto:</w:t>
                      </w:r>
                      <w:r>
                        <w:t xml:space="preserve"> </w:t>
                      </w:r>
                      <w:r w:rsidR="00DB7B61">
                        <w:t xml:space="preserve">miden </w:t>
                      </w:r>
                      <w:r w:rsidR="00DB7B61">
                        <w:t xml:space="preserve">de 4.5 a 7 mm de longitud, con promedio de 5.5 </w:t>
                      </w:r>
                      <w:proofErr w:type="spellStart"/>
                      <w:r w:rsidR="00DB7B61">
                        <w:t>mm.</w:t>
                      </w:r>
                      <w:proofErr w:type="spellEnd"/>
                      <w:r w:rsidR="00DB7B61">
                        <w:t xml:space="preserve"> Cuerpo de color café muy obscuro a negro. Esta especie se distingue de </w:t>
                      </w:r>
                      <w:proofErr w:type="spellStart"/>
                      <w:r w:rsidR="00DB7B61" w:rsidRPr="001715E0">
                        <w:rPr>
                          <w:i/>
                        </w:rPr>
                        <w:t>Dendroctonus</w:t>
                      </w:r>
                      <w:proofErr w:type="spellEnd"/>
                      <w:r w:rsidR="00DB7B61" w:rsidRPr="001715E0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DB7B61" w:rsidRPr="001715E0">
                        <w:rPr>
                          <w:i/>
                        </w:rPr>
                        <w:t>frontalis</w:t>
                      </w:r>
                      <w:proofErr w:type="spellEnd"/>
                      <w:r w:rsidR="00DB7B61">
                        <w:t xml:space="preserve"> y </w:t>
                      </w:r>
                      <w:r w:rsidR="00DB7B61" w:rsidRPr="001715E0">
                        <w:rPr>
                          <w:i/>
                        </w:rPr>
                        <w:t xml:space="preserve">D. </w:t>
                      </w:r>
                      <w:proofErr w:type="spellStart"/>
                      <w:r w:rsidR="00DB7B61" w:rsidRPr="001715E0">
                        <w:rPr>
                          <w:i/>
                        </w:rPr>
                        <w:t>mexicanus</w:t>
                      </w:r>
                      <w:proofErr w:type="spellEnd"/>
                      <w:r w:rsidR="00DB7B61">
                        <w:t xml:space="preserve"> por su tamaño más grande, por las </w:t>
                      </w:r>
                      <w:proofErr w:type="spellStart"/>
                      <w:r w:rsidR="00DB7B61">
                        <w:t>interestrías</w:t>
                      </w:r>
                      <w:proofErr w:type="spellEnd"/>
                      <w:r w:rsidR="00DB7B61">
                        <w:t xml:space="preserve"> </w:t>
                      </w:r>
                      <w:proofErr w:type="spellStart"/>
                      <w:r w:rsidR="00DB7B61">
                        <w:t>declivitales</w:t>
                      </w:r>
                      <w:proofErr w:type="spellEnd"/>
                      <w:r w:rsidR="00DB7B61">
                        <w:t xml:space="preserve"> casi aplana</w:t>
                      </w:r>
                      <w:bookmarkStart w:id="1" w:name="_GoBack"/>
                      <w:bookmarkEnd w:id="1"/>
                      <w:r w:rsidR="00DB7B61">
                        <w:t xml:space="preserve">das y por las granulaciones separadas en el disco </w:t>
                      </w:r>
                      <w:proofErr w:type="spellStart"/>
                      <w:r w:rsidR="00DB7B61">
                        <w:t>elitral</w:t>
                      </w:r>
                      <w:proofErr w:type="spellEnd"/>
                      <w:r w:rsidR="00DB7B61">
                        <w:t xml:space="preserve">. Difiere de </w:t>
                      </w:r>
                      <w:r w:rsidR="00DB7B61" w:rsidRPr="001715E0">
                        <w:rPr>
                          <w:i/>
                        </w:rPr>
                        <w:t xml:space="preserve">D. </w:t>
                      </w:r>
                      <w:proofErr w:type="spellStart"/>
                      <w:r w:rsidR="00DB7B61" w:rsidRPr="001715E0">
                        <w:rPr>
                          <w:i/>
                        </w:rPr>
                        <w:t>adjunctus</w:t>
                      </w:r>
                      <w:proofErr w:type="spellEnd"/>
                      <w:r w:rsidR="00DB7B61">
                        <w:t xml:space="preserve"> por la estrías </w:t>
                      </w:r>
                      <w:proofErr w:type="spellStart"/>
                      <w:r w:rsidR="00DB7B61">
                        <w:t>declivitales</w:t>
                      </w:r>
                      <w:proofErr w:type="spellEnd"/>
                      <w:r w:rsidR="00DB7B61">
                        <w:t xml:space="preserve"> mas impresas, por el callo </w:t>
                      </w:r>
                      <w:proofErr w:type="spellStart"/>
                      <w:r w:rsidR="00DB7B61">
                        <w:t>pronotal</w:t>
                      </w:r>
                      <w:proofErr w:type="spellEnd"/>
                      <w:r w:rsidR="00DB7B61">
                        <w:t xml:space="preserve"> transversal de las hembras más grande, por el tubérculo frontal del macho más grande y porque en el declive </w:t>
                      </w:r>
                      <w:proofErr w:type="spellStart"/>
                      <w:r w:rsidR="00DB7B61">
                        <w:t>elitral</w:t>
                      </w:r>
                      <w:proofErr w:type="spellEnd"/>
                      <w:r w:rsidR="00DB7B61">
                        <w:t xml:space="preserve"> las setas </w:t>
                      </w:r>
                      <w:proofErr w:type="spellStart"/>
                      <w:r w:rsidR="00DB7B61">
                        <w:t>declivitales</w:t>
                      </w:r>
                      <w:proofErr w:type="spellEnd"/>
                      <w:r w:rsidR="00DB7B61">
                        <w:t xml:space="preserve"> de las estrías 1 no surgen de gránulos bien definidos.</w:t>
                      </w:r>
                    </w:p>
                    <w:p w:rsidR="00303429" w:rsidRPr="00303429" w:rsidRDefault="00303429" w:rsidP="00DB7B61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Hospedero:</w:t>
                      </w:r>
                      <w:r w:rsidR="00DB7B61">
                        <w:rPr>
                          <w:b/>
                        </w:rPr>
                        <w:t xml:space="preserve"> </w:t>
                      </w:r>
                      <w:r w:rsidR="00DB7B61" w:rsidRPr="00920F85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arizonica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Douglasiana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Ayacahuite, P. devoniana,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duranguensis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engelmannii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hartwegii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herrerae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jeffreyi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leiophylla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lumholtzii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montezamae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oocarpa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pátula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pseudostrobus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strobiformis</w:t>
                      </w:r>
                      <w:proofErr w:type="spellEnd"/>
                      <w:r w:rsidR="00DB7B61" w:rsidRPr="00920F85">
                        <w:rPr>
                          <w:i/>
                        </w:rPr>
                        <w:t xml:space="preserve"> </w:t>
                      </w:r>
                      <w:r w:rsidR="00DB7B61" w:rsidRPr="00920F85">
                        <w:t>y</w:t>
                      </w:r>
                      <w:r w:rsidR="00DB7B61" w:rsidRPr="00920F85">
                        <w:rPr>
                          <w:i/>
                        </w:rPr>
                        <w:t xml:space="preserve">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teocote</w:t>
                      </w:r>
                      <w:proofErr w:type="spellEnd"/>
                      <w:r w:rsidR="00DB7B61">
                        <w:t>. El mayor porc</w:t>
                      </w:r>
                      <w:r w:rsidR="00DB7B61">
                        <w:t>entaje de incidencias</w:t>
                      </w:r>
                      <w:r w:rsidR="00DB7B61">
                        <w:t xml:space="preserve"> se presenta en </w:t>
                      </w:r>
                      <w:r w:rsidR="00DB7B61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DB7B61">
                        <w:rPr>
                          <w:i/>
                        </w:rPr>
                        <w:t>duranguensis</w:t>
                      </w:r>
                      <w:proofErr w:type="spellEnd"/>
                      <w:r w:rsidR="00DB7B61">
                        <w:rPr>
                          <w:i/>
                        </w:rPr>
                        <w:t xml:space="preserve"> </w:t>
                      </w:r>
                      <w:r w:rsidR="00DB7B61">
                        <w:t>y</w:t>
                      </w:r>
                      <w:r w:rsidR="00DB7B61" w:rsidRPr="00920F85">
                        <w:rPr>
                          <w:i/>
                        </w:rPr>
                        <w:t xml:space="preserve"> P. </w:t>
                      </w:r>
                      <w:proofErr w:type="spellStart"/>
                      <w:r w:rsidR="00DB7B61" w:rsidRPr="00920F85">
                        <w:rPr>
                          <w:i/>
                        </w:rPr>
                        <w:t>leiophylla</w:t>
                      </w:r>
                      <w:proofErr w:type="spellEnd"/>
                      <w:r w:rsidR="00DB7B61">
                        <w:t xml:space="preserve"> (Salinas-Moreno </w:t>
                      </w:r>
                      <w:r w:rsidR="00DB7B61" w:rsidRPr="00F507E7">
                        <w:rPr>
                          <w:i/>
                        </w:rPr>
                        <w:t>et al</w:t>
                      </w:r>
                      <w:r w:rsidR="00DB7B61">
                        <w:t>, 2010).</w:t>
                      </w:r>
                    </w:p>
                    <w:p w:rsidR="00303429" w:rsidRDefault="00DB7B61" w:rsidP="00DB7B61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Daños: </w:t>
                      </w:r>
                      <w:r>
                        <w:t>ataca árboles grandes</w:t>
                      </w:r>
                      <w:r w:rsidR="00B87573">
                        <w:t>,</w:t>
                      </w:r>
                      <w:r>
                        <w:t xml:space="preserve"> casi siempre mayo</w:t>
                      </w:r>
                      <w:r>
                        <w:t xml:space="preserve">res de 30 cm de diámetro normal, </w:t>
                      </w:r>
                      <w:r w:rsidR="00B87573">
                        <w:t>casi siempre los</w:t>
                      </w:r>
                      <w:r>
                        <w:t xml:space="preserve"> moribundos, debido a daños por otros descortezadores, por rayos o por otras causas</w:t>
                      </w:r>
                      <w:r w:rsidR="00B87573">
                        <w:t>.</w:t>
                      </w:r>
                    </w:p>
                    <w:p w:rsidR="008C1BEA" w:rsidRPr="008C1BEA" w:rsidRDefault="008C1BEA" w:rsidP="00DB7B61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9008E5" w:rsidRPr="009008E5" w:rsidRDefault="009008E5" w:rsidP="00DB7B61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DB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8F500D" wp14:editId="06FED2FA">
                <wp:simplePos x="0" y="0"/>
                <wp:positionH relativeFrom="column">
                  <wp:posOffset>3168015</wp:posOffset>
                </wp:positionH>
                <wp:positionV relativeFrom="paragraph">
                  <wp:posOffset>156845</wp:posOffset>
                </wp:positionV>
                <wp:extent cx="3183890" cy="4848225"/>
                <wp:effectExtent l="0" t="0" r="16510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4848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623B4E" w:rsidP="006C1DB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D44033" wp14:editId="43AFAA96">
                                  <wp:extent cx="2496820" cy="1524000"/>
                                  <wp:effectExtent l="0" t="0" r="0" b="0"/>
                                  <wp:docPr id="4" name="Imagen 4" descr="http://www.monarthrum.info/beetle_images/pix/2103_dendroctonus_approximatus_lat_valley_547868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 descr="http://www.monarthrum.info/beetle_images/pix/2103_dendroctonus_approximatus_lat_valley_547868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C02" w:rsidRDefault="006C1DB9" w:rsidP="006C1DB9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Adulto color café obscuro. Foto: </w:t>
                            </w:r>
                            <w:r w:rsidR="00623B4E" w:rsidRPr="00623B4E">
                              <w:rPr>
                                <w:sz w:val="18"/>
                              </w:rPr>
                              <w:t xml:space="preserve">H. Steven Valley, </w:t>
                            </w:r>
                            <w:proofErr w:type="spellStart"/>
                            <w:r w:rsidR="00623B4E" w:rsidRPr="00623B4E">
                              <w:rPr>
                                <w:sz w:val="18"/>
                              </w:rPr>
                              <w:t>Oregon</w:t>
                            </w:r>
                            <w:proofErr w:type="spellEnd"/>
                            <w:r w:rsidR="00623B4E" w:rsidRPr="00623B4E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623B4E" w:rsidRPr="00623B4E">
                              <w:rPr>
                                <w:sz w:val="18"/>
                              </w:rPr>
                              <w:t>Department</w:t>
                            </w:r>
                            <w:proofErr w:type="spellEnd"/>
                            <w:r w:rsidR="00623B4E" w:rsidRPr="00623B4E">
                              <w:rPr>
                                <w:sz w:val="18"/>
                              </w:rPr>
                              <w:t xml:space="preserve"> of </w:t>
                            </w:r>
                            <w:proofErr w:type="spellStart"/>
                            <w:r w:rsidR="00623B4E" w:rsidRPr="00623B4E">
                              <w:rPr>
                                <w:sz w:val="18"/>
                              </w:rPr>
                              <w:t>Agriculture</w:t>
                            </w:r>
                            <w:proofErr w:type="spellEnd"/>
                            <w:r w:rsidR="00623B4E" w:rsidRPr="00623B4E">
                              <w:rPr>
                                <w:sz w:val="18"/>
                              </w:rPr>
                              <w:t>). Bugwood.org.</w:t>
                            </w:r>
                          </w:p>
                          <w:p w:rsidR="004D1C02" w:rsidRDefault="006C1DB9" w:rsidP="006C1DB9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55109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EC3E51C" wp14:editId="7C393A76">
                                  <wp:extent cx="2552520" cy="1914221"/>
                                  <wp:effectExtent l="0" t="4762" r="0" b="0"/>
                                  <wp:docPr id="3" name="Imagen 3" descr="C:\Users\Godofredo\Desktop\DEPARTAMENTO SANIDAD OCCIDENTAL\FICHA TECNICA\20170607_0821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odofredo\Desktop\DEPARTAMENTO SANIDAD OCCIDENTAL\FICHA TECNICA\20170607_0821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55601" cy="191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C02" w:rsidRPr="004D1C02" w:rsidRDefault="006C1DB9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Daños ocasionados por </w:t>
                            </w:r>
                            <w:r w:rsidR="004D1C02">
                              <w:rPr>
                                <w:sz w:val="18"/>
                              </w:rPr>
                              <w:t>larvas</w:t>
                            </w:r>
                            <w:r>
                              <w:rPr>
                                <w:sz w:val="18"/>
                              </w:rPr>
                              <w:t xml:space="preserve"> y adultos</w:t>
                            </w:r>
                            <w:r w:rsidR="004D1C02">
                              <w:rPr>
                                <w:sz w:val="18"/>
                              </w:rPr>
                              <w:t>:</w:t>
                            </w:r>
                            <w:r w:rsidR="00581AA5">
                              <w:rPr>
                                <w:sz w:val="18"/>
                              </w:rPr>
                              <w:t xml:space="preserve"> construcción de</w:t>
                            </w:r>
                            <w:r w:rsidR="004D1C02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galería, </w:t>
                            </w:r>
                            <w:r w:rsidR="00581AA5">
                              <w:rPr>
                                <w:sz w:val="18"/>
                              </w:rPr>
                              <w:t>ovoposición</w:t>
                            </w:r>
                            <w:r>
                              <w:rPr>
                                <w:sz w:val="18"/>
                              </w:rPr>
                              <w:t xml:space="preserve"> y grumos</w:t>
                            </w:r>
                            <w:r w:rsidR="00581AA5">
                              <w:rPr>
                                <w:sz w:val="18"/>
                              </w:rPr>
                              <w:t xml:space="preserve">. Foto: Lámina 110 </w:t>
                            </w:r>
                            <w:r w:rsidR="00581AA5" w:rsidRPr="00581AA5">
                              <w:rPr>
                                <w:sz w:val="18"/>
                              </w:rPr>
                              <w:t>(Cibrián et al, 1995).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500D" id="13 Cuadro de texto" o:spid="_x0000_s1027" type="#_x0000_t202" style="position:absolute;left:0;text-align:left;margin-left:249.45pt;margin-top:12.35pt;width:250.7pt;height:38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uclwIAAJsFAAAOAAAAZHJzL2Uyb0RvYy54bWysVEtv2zAMvg/YfxB0X51XuzSoU2QpOgwo&#10;2mLp0LMiS41RWdQkJXb260fKdhJ0u3TYxabIj+/H1XVTGbZTPpRgcz48G3CmrISitC85//F0+2nK&#10;WYjCFsKAVTnfq8Cv5x8/XNVupkawAVMoz9CIDbPa5XwTo5tlWZAbVYlwBk5ZFGrwlYj49C9Z4UWN&#10;1iuTjQaDi6wGXzgPUoWA3JtWyOfJvtZKxgetg4rM5Bxji+nr03dN32x+JWYvXrhNKbswxD9EUYnS&#10;otODqRsRBdv68g9TVSk9BNDxTEKVgdalVCkHzGY4eJPNaiOcSrlgcYI7lCn8P7PyfvfoWVlg78ac&#10;WVFhj4ZjttyKwgMrFIuqiUBlql2YIXrlEB+bL9AgsOcHZFL2jfYV/TEvhnIs+P5QZLTDJDLHw+l4&#10;eokiibLJdDIdjc7JTnZUdz7ErwoqRkTOPXYxFVfs7kJsoT2EvFm4LY1JnTSW1Tm/GJ8PkkIAUxYk&#10;JBipLI1nO4GzsDZCvnZuT1AYhLEEVml2OneUeptiouLeKMIY+11prF3KlBhpatXBh5BS2ZiKlOwi&#10;mlAa43mPYoc/RvUe5TaP3jPYeFCuSgu+rRIt2zHs4rUPWbd47M1J3kTGZt20Q9NPwBqKPQ6Gh3bD&#10;gpO3Jdb7ToT4KDyuFDYcz0R8wI82gE2CjuJsA/7X3/iEx0lHKWc1rmjOw8+t8Ioz883iDlwOJxPa&#10;6fSYnH8e4cOfStanErutloCdH+JBcjKRhI+mJ7WH6hmvyYK8okhYib5zHntyGdvDgddIqsUigXCL&#10;nYh3duUkmaYm0Zw9Nc/Cu25+aYXuoV9mMXszxi2WNC0sthF0mWac6txWtas/XoC0Jd21ohNz+k6o&#10;402d/wYAAP//AwBQSwMEFAAGAAgAAAAhANpJhwriAAAACwEAAA8AAABkcnMvZG93bnJldi54bWxM&#10;j8tOwzAQRfdI/IM1SOyoTSgkDZlUCNEFEqpEW1GWTjLEEX6E2E0DX4+7guXoHt17plhORrORBt85&#10;i3A9E8DI1q7pbIuw266uMmA+SNtI7SwhfJOHZXl+Vsi8cUf7SuMmtCyWWJ9LBBVCn3Pua0VG+pnr&#10;ycbsww1GhngOLW8GeYzlRvNEiDtuZGfjgpI9PSqqPzcHg/Dytv96Wq3fxZ4q3d2OOlXPPxXi5cX0&#10;cA8s0BT+YDjpR3Uoo1PlDrbxTCPMF9kiogjJPAV2AoQQN8AqhDTLEuBlwf//UP4CAAD//wMAUEsB&#10;Ai0AFAAGAAgAAAAhALaDOJL+AAAA4QEAABMAAAAAAAAAAAAAAAAAAAAAAFtDb250ZW50X1R5cGVz&#10;XS54bWxQSwECLQAUAAYACAAAACEAOP0h/9YAAACUAQAACwAAAAAAAAAAAAAAAAAvAQAAX3JlbHMv&#10;LnJlbHNQSwECLQAUAAYACAAAACEAS06rnJcCAACbBQAADgAAAAAAAAAAAAAAAAAuAgAAZHJzL2Uy&#10;b0RvYy54bWxQSwECLQAUAAYACAAAACEA2kmHCuIAAAALAQAADwAAAAAAAAAAAAAAAADxBAAAZHJz&#10;L2Rvd25yZXYueG1sUEsFBgAAAAAEAAQA8wAAAAAGAAAAAA==&#10;" filled="f" strokeweight=".5pt">
                <v:textbox>
                  <w:txbxContent>
                    <w:p w:rsidR="004D1C02" w:rsidRDefault="00623B4E" w:rsidP="006C1DB9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2D44033" wp14:editId="43AFAA96">
                            <wp:extent cx="2496820" cy="1524000"/>
                            <wp:effectExtent l="0" t="0" r="0" b="0"/>
                            <wp:docPr id="4" name="Imagen 4" descr="http://www.monarthrum.info/beetle_images/pix/2103_dendroctonus_approximatus_lat_valley_547868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 descr="http://www.monarthrum.info/beetle_images/pix/2103_dendroctonus_approximatus_lat_valley_547868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C02" w:rsidRDefault="006C1DB9" w:rsidP="006C1DB9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Adulto color café obscuro. Foto: </w:t>
                      </w:r>
                      <w:r w:rsidR="00623B4E" w:rsidRPr="00623B4E">
                        <w:rPr>
                          <w:sz w:val="18"/>
                        </w:rPr>
                        <w:t xml:space="preserve">H. Steven Valley, </w:t>
                      </w:r>
                      <w:proofErr w:type="spellStart"/>
                      <w:r w:rsidR="00623B4E" w:rsidRPr="00623B4E">
                        <w:rPr>
                          <w:sz w:val="18"/>
                        </w:rPr>
                        <w:t>Oregon</w:t>
                      </w:r>
                      <w:proofErr w:type="spellEnd"/>
                      <w:r w:rsidR="00623B4E" w:rsidRPr="00623B4E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623B4E" w:rsidRPr="00623B4E">
                        <w:rPr>
                          <w:sz w:val="18"/>
                        </w:rPr>
                        <w:t>Department</w:t>
                      </w:r>
                      <w:proofErr w:type="spellEnd"/>
                      <w:r w:rsidR="00623B4E" w:rsidRPr="00623B4E">
                        <w:rPr>
                          <w:sz w:val="18"/>
                        </w:rPr>
                        <w:t xml:space="preserve"> of </w:t>
                      </w:r>
                      <w:proofErr w:type="spellStart"/>
                      <w:r w:rsidR="00623B4E" w:rsidRPr="00623B4E">
                        <w:rPr>
                          <w:sz w:val="18"/>
                        </w:rPr>
                        <w:t>Agriculture</w:t>
                      </w:r>
                      <w:proofErr w:type="spellEnd"/>
                      <w:r w:rsidR="00623B4E" w:rsidRPr="00623B4E">
                        <w:rPr>
                          <w:sz w:val="18"/>
                        </w:rPr>
                        <w:t>). Bugwood.org.</w:t>
                      </w:r>
                    </w:p>
                    <w:p w:rsidR="004D1C02" w:rsidRDefault="006C1DB9" w:rsidP="006C1DB9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55109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EC3E51C" wp14:editId="7C393A76">
                            <wp:extent cx="2552520" cy="1914221"/>
                            <wp:effectExtent l="0" t="4762" r="0" b="0"/>
                            <wp:docPr id="3" name="Imagen 3" descr="C:\Users\Godofredo\Desktop\DEPARTAMENTO SANIDAD OCCIDENTAL\FICHA TECNICA\20170607_0821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odofredo\Desktop\DEPARTAMENTO SANIDAD OCCIDENTAL\FICHA TECNICA\20170607_0821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55601" cy="1916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C02" w:rsidRPr="004D1C02" w:rsidRDefault="006C1DB9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Daños ocasionados por </w:t>
                      </w:r>
                      <w:r w:rsidR="004D1C02">
                        <w:rPr>
                          <w:sz w:val="18"/>
                        </w:rPr>
                        <w:t>larvas</w:t>
                      </w:r>
                      <w:r>
                        <w:rPr>
                          <w:sz w:val="18"/>
                        </w:rPr>
                        <w:t xml:space="preserve"> y adultos</w:t>
                      </w:r>
                      <w:r w:rsidR="004D1C02">
                        <w:rPr>
                          <w:sz w:val="18"/>
                        </w:rPr>
                        <w:t>:</w:t>
                      </w:r>
                      <w:r w:rsidR="00581AA5">
                        <w:rPr>
                          <w:sz w:val="18"/>
                        </w:rPr>
                        <w:t xml:space="preserve"> construcción de</w:t>
                      </w:r>
                      <w:r w:rsidR="004D1C02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galería, </w:t>
                      </w:r>
                      <w:r w:rsidR="00581AA5">
                        <w:rPr>
                          <w:sz w:val="18"/>
                        </w:rPr>
                        <w:t>ovoposición</w:t>
                      </w:r>
                      <w:r>
                        <w:rPr>
                          <w:sz w:val="18"/>
                        </w:rPr>
                        <w:t xml:space="preserve"> y grumos</w:t>
                      </w:r>
                      <w:r w:rsidR="00581AA5">
                        <w:rPr>
                          <w:sz w:val="18"/>
                        </w:rPr>
                        <w:t xml:space="preserve">. Foto: Lámina 110 </w:t>
                      </w:r>
                      <w:r w:rsidR="00581AA5" w:rsidRPr="00581AA5">
                        <w:rPr>
                          <w:sz w:val="18"/>
                        </w:rPr>
                        <w:t>(Cibrián et al, 1995).</w:t>
                      </w: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581AA5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7E9EFD" wp14:editId="73A633DD">
                <wp:simplePos x="0" y="0"/>
                <wp:positionH relativeFrom="column">
                  <wp:posOffset>-727710</wp:posOffset>
                </wp:positionH>
                <wp:positionV relativeFrom="paragraph">
                  <wp:posOffset>6967220</wp:posOffset>
                </wp:positionV>
                <wp:extent cx="3952875" cy="164782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573" w:rsidRDefault="00945C1A" w:rsidP="00B875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B87573" w:rsidRDefault="00B87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7573">
                              <w:rPr>
                                <w:sz w:val="20"/>
                                <w:szCs w:val="20"/>
                              </w:rPr>
                              <w:t xml:space="preserve">Salinas-Moreno, Y. Vargas, M., C. F. Zúñiga, G. </w:t>
                            </w:r>
                            <w:proofErr w:type="spellStart"/>
                            <w:r w:rsidRPr="00B87573">
                              <w:rPr>
                                <w:sz w:val="20"/>
                                <w:szCs w:val="20"/>
                              </w:rPr>
                              <w:t>Victor</w:t>
                            </w:r>
                            <w:proofErr w:type="spellEnd"/>
                            <w:r w:rsidRPr="00B87573">
                              <w:rPr>
                                <w:sz w:val="20"/>
                                <w:szCs w:val="20"/>
                              </w:rPr>
                              <w:t xml:space="preserve">, J. </w:t>
                            </w:r>
                            <w:proofErr w:type="spellStart"/>
                            <w:r w:rsidRPr="00B87573">
                              <w:rPr>
                                <w:sz w:val="20"/>
                                <w:szCs w:val="20"/>
                              </w:rPr>
                              <w:t>Ager</w:t>
                            </w:r>
                            <w:proofErr w:type="spellEnd"/>
                            <w:r w:rsidRPr="00B87573">
                              <w:rPr>
                                <w:sz w:val="20"/>
                                <w:szCs w:val="20"/>
                              </w:rPr>
                              <w:t xml:space="preserve">, A. y Hayes, J. L. (2010). Atlas de Distribución Geográfica de los Descortezadores del Género </w:t>
                            </w:r>
                            <w:proofErr w:type="spellStart"/>
                            <w:r w:rsidRPr="00B87573">
                              <w:rPr>
                                <w:i/>
                                <w:sz w:val="20"/>
                                <w:szCs w:val="20"/>
                              </w:rPr>
                              <w:t>Dendroctonus</w:t>
                            </w:r>
                            <w:proofErr w:type="spellEnd"/>
                            <w:r w:rsidRPr="00B8757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757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B87573">
                              <w:rPr>
                                <w:sz w:val="20"/>
                                <w:szCs w:val="20"/>
                              </w:rPr>
                              <w:t>Curculionidae</w:t>
                            </w:r>
                            <w:proofErr w:type="spellEnd"/>
                            <w:r w:rsidRPr="00B87573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B87573">
                              <w:rPr>
                                <w:sz w:val="20"/>
                                <w:szCs w:val="20"/>
                              </w:rPr>
                              <w:t>Scolytinae</w:t>
                            </w:r>
                            <w:proofErr w:type="spellEnd"/>
                            <w:r w:rsidRPr="00B87573">
                              <w:rPr>
                                <w:sz w:val="20"/>
                                <w:szCs w:val="20"/>
                              </w:rPr>
                              <w:t xml:space="preserve">) en México. CONAFOR. </w:t>
                            </w:r>
                            <w:proofErr w:type="spellStart"/>
                            <w:r w:rsidRPr="00B87573">
                              <w:rPr>
                                <w:sz w:val="20"/>
                                <w:szCs w:val="20"/>
                              </w:rPr>
                              <w:t>Mexico</w:t>
                            </w:r>
                            <w:proofErr w:type="spellEnd"/>
                            <w:r w:rsidRPr="00B8757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62E7C" w:rsidRDefault="00F62E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2E7C">
                              <w:rPr>
                                <w:sz w:val="20"/>
                                <w:szCs w:val="20"/>
                              </w:rPr>
                              <w:t xml:space="preserve">Cibrián, T. D. Méndez, M. J. T. Campos, B. R. Yates, III. H. O. y Flores L. J. E. (1995). Insectos Forestales de México. Universidad Autónoma Chapingo. </w:t>
                            </w:r>
                            <w:proofErr w:type="spellStart"/>
                            <w:r w:rsidRPr="00F62E7C">
                              <w:rPr>
                                <w:sz w:val="20"/>
                                <w:szCs w:val="20"/>
                              </w:rPr>
                              <w:t>Mexico</w:t>
                            </w:r>
                            <w:proofErr w:type="spellEnd"/>
                            <w:r w:rsidRPr="00F62E7C">
                              <w:rPr>
                                <w:sz w:val="20"/>
                                <w:szCs w:val="20"/>
                              </w:rPr>
                              <w:t>. 453 Pp.</w:t>
                            </w:r>
                          </w:p>
                          <w:p w:rsidR="00581AA5" w:rsidRDefault="00581A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87573" w:rsidRPr="00B87573" w:rsidRDefault="00B875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9EFD" id="7 Cuadro de texto" o:spid="_x0000_s1028" type="#_x0000_t202" style="position:absolute;left:0;text-align:left;margin-left:-57.3pt;margin-top:548.6pt;width:311.25pt;height:12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6PshgIAAHEFAAAOAAAAZHJzL2Uyb0RvYy54bWysVEtvGjEQvlfqf7B8bxYIr6AsESVKVQkl&#10;UUmVs/HasKrtcW3DLv31HXt3AaW9pOpld+z55vO8b+9qrchBOF+CyWn/qkeJMByK0mxz+v3l4dOU&#10;Eh+YKZgCI3J6FJ7ezT9+uK3sTAxgB6oQjiCJ8bPK5nQXgp1lmec7oZm/AisMKiU4zQIe3TYrHKuQ&#10;Xats0OuNswpcYR1w4T3e3jdKOk/8UgoenqT0IhCVU/QtpK9L3038ZvNbNts6Znclb91g/+CFZqXB&#10;R09U9ywwsnflH1S65A48yHDFQWcgZclFigGj6ffeRLPeMStSLJgcb09p8v+Plj8enh0pi5xOKDFM&#10;Y4kmZLlnhQNSCBJEHSAmqbJ+hti1RXSoP0ONxe7uPV7G2GvpdPxjVAT1mO7jKcXIQzheXt+MBtPJ&#10;iBKOuv54OJkORpEnO5tb58MXAZpEIacOa5hSyw4rHxpoB4mvGXgolUp1VIZUOR1fj3rJ4KRBcmUi&#10;VqSOaGliSI3rSQpHJSJGmW9CYkZSBPEi9aJYKkcODLuIcS5MSMEnXkRHlEQn3mPY4s9evce4iaN7&#10;GUw4GevSgEvRv3G7+NG5LBs85vwi7iiGelOnVhh0ld1AccSCO2jmxlv+UGJRVsyHZ+ZwULDGOPzh&#10;CT9SASYfWomSHbhff7uPeOxf1FJS4eDl1P/cMycoUV8NdvZNfziMk5oOw9FkgAd3qdlcasxeLwGr&#10;0sc1Y3kSIz6oTpQO9CvuiEV8FVXMcHw7p6ETl6FZB7hjuFgsEghn07KwMmvLI3UsUmy5l/qVOdv2&#10;ZRyNR+hGlM3etGeDjZYGFvsAsky9G/PcZLXNP8516v52B8XFcXlOqPOmnP8GAAD//wMAUEsDBBQA&#10;BgAIAAAAIQCifaCl5QAAAA4BAAAPAAAAZHJzL2Rvd25yZXYueG1sTI/LTsMwEEX3SPyDNUjsWjuB&#10;JG0ap6oiVUiILlq6YefEbhLVjxC7beDrGVawnLlHd84U68loclWj753lEM0ZEGUbJ3vbcji+b2cL&#10;ID4IK4V2VnH4Uh7W5f1dIXLpbnavrofQEiyxPhccuhCGnFLfdMoIP3eDspid3GhEwHFsqRzFDcuN&#10;pjFjKTWit3ihE4OqOtWcDxfD4bXa7sS+js3iW1cvb6fN8Hn8SDh/fJg2KyBBTeEPhl99VIcSnWp3&#10;sdITzWEWRc8pspiwZRYDQSZh2RJIjaunJM2AlgX9/0b5AwAA//8DAFBLAQItABQABgAIAAAAIQC2&#10;gziS/gAAAOEBAAATAAAAAAAAAAAAAAAAAAAAAABbQ29udGVudF9UeXBlc10ueG1sUEsBAi0AFAAG&#10;AAgAAAAhADj9If/WAAAAlAEAAAsAAAAAAAAAAAAAAAAALwEAAF9yZWxzLy5yZWxzUEsBAi0AFAAG&#10;AAgAAAAhAPd3o+yGAgAAcQUAAA4AAAAAAAAAAAAAAAAALgIAAGRycy9lMm9Eb2MueG1sUEsBAi0A&#10;FAAGAAgAAAAhAKJ9oKXlAAAADgEAAA8AAAAAAAAAAAAAAAAA4AQAAGRycy9kb3ducmV2LnhtbFBL&#10;BQYAAAAABAAEAPMAAADyBQAAAAA=&#10;" filled="f" stroked="f" strokeweight=".5pt">
                <v:textbox>
                  <w:txbxContent>
                    <w:p w:rsidR="00B87573" w:rsidRDefault="00945C1A" w:rsidP="00B8757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B87573" w:rsidRDefault="00B87573">
                      <w:pPr>
                        <w:rPr>
                          <w:sz w:val="20"/>
                          <w:szCs w:val="20"/>
                        </w:rPr>
                      </w:pPr>
                      <w:r w:rsidRPr="00B87573">
                        <w:rPr>
                          <w:sz w:val="20"/>
                          <w:szCs w:val="20"/>
                        </w:rPr>
                        <w:t xml:space="preserve">Salinas-Moreno, Y. Vargas, M., C. F. Zúñiga, G. </w:t>
                      </w:r>
                      <w:proofErr w:type="spellStart"/>
                      <w:r w:rsidRPr="00B87573">
                        <w:rPr>
                          <w:sz w:val="20"/>
                          <w:szCs w:val="20"/>
                        </w:rPr>
                        <w:t>Victor</w:t>
                      </w:r>
                      <w:proofErr w:type="spellEnd"/>
                      <w:r w:rsidRPr="00B87573">
                        <w:rPr>
                          <w:sz w:val="20"/>
                          <w:szCs w:val="20"/>
                        </w:rPr>
                        <w:t xml:space="preserve">, J. </w:t>
                      </w:r>
                      <w:proofErr w:type="spellStart"/>
                      <w:r w:rsidRPr="00B87573">
                        <w:rPr>
                          <w:sz w:val="20"/>
                          <w:szCs w:val="20"/>
                        </w:rPr>
                        <w:t>Ager</w:t>
                      </w:r>
                      <w:proofErr w:type="spellEnd"/>
                      <w:r w:rsidRPr="00B87573">
                        <w:rPr>
                          <w:sz w:val="20"/>
                          <w:szCs w:val="20"/>
                        </w:rPr>
                        <w:t xml:space="preserve">, A. y Hayes, J. L. (2010). Atlas de Distribución Geográfica de los Descortezadores del Género </w:t>
                      </w:r>
                      <w:proofErr w:type="spellStart"/>
                      <w:r w:rsidRPr="00B87573">
                        <w:rPr>
                          <w:i/>
                          <w:sz w:val="20"/>
                          <w:szCs w:val="20"/>
                        </w:rPr>
                        <w:t>Dendroctonus</w:t>
                      </w:r>
                      <w:proofErr w:type="spellEnd"/>
                      <w:r w:rsidRPr="00B87573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87573"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B87573">
                        <w:rPr>
                          <w:sz w:val="20"/>
                          <w:szCs w:val="20"/>
                        </w:rPr>
                        <w:t>Curculionidae</w:t>
                      </w:r>
                      <w:proofErr w:type="spellEnd"/>
                      <w:r w:rsidRPr="00B87573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B87573">
                        <w:rPr>
                          <w:sz w:val="20"/>
                          <w:szCs w:val="20"/>
                        </w:rPr>
                        <w:t>Scolytinae</w:t>
                      </w:r>
                      <w:proofErr w:type="spellEnd"/>
                      <w:r w:rsidRPr="00B87573">
                        <w:rPr>
                          <w:sz w:val="20"/>
                          <w:szCs w:val="20"/>
                        </w:rPr>
                        <w:t xml:space="preserve">) en México. CONAFOR. </w:t>
                      </w:r>
                      <w:proofErr w:type="spellStart"/>
                      <w:r w:rsidRPr="00B87573">
                        <w:rPr>
                          <w:sz w:val="20"/>
                          <w:szCs w:val="20"/>
                        </w:rPr>
                        <w:t>Mexico</w:t>
                      </w:r>
                      <w:proofErr w:type="spellEnd"/>
                      <w:r w:rsidRPr="00B8757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F62E7C" w:rsidRDefault="00F62E7C">
                      <w:pPr>
                        <w:rPr>
                          <w:sz w:val="20"/>
                          <w:szCs w:val="20"/>
                        </w:rPr>
                      </w:pPr>
                      <w:r w:rsidRPr="00F62E7C">
                        <w:rPr>
                          <w:sz w:val="20"/>
                          <w:szCs w:val="20"/>
                        </w:rPr>
                        <w:t xml:space="preserve">Cibrián, T. D. Méndez, M. J. T. Campos, B. R. Yates, III. H. O. y Flores L. J. E. (1995). Insectos Forestales de México. Universidad Autónoma Chapingo. </w:t>
                      </w:r>
                      <w:proofErr w:type="spellStart"/>
                      <w:r w:rsidRPr="00F62E7C">
                        <w:rPr>
                          <w:sz w:val="20"/>
                          <w:szCs w:val="20"/>
                        </w:rPr>
                        <w:t>Mexico</w:t>
                      </w:r>
                      <w:proofErr w:type="spellEnd"/>
                      <w:r w:rsidRPr="00F62E7C">
                        <w:rPr>
                          <w:sz w:val="20"/>
                          <w:szCs w:val="20"/>
                        </w:rPr>
                        <w:t>. 453 Pp.</w:t>
                      </w:r>
                    </w:p>
                    <w:p w:rsidR="00581AA5" w:rsidRDefault="00581AA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87573" w:rsidRPr="00B87573" w:rsidRDefault="00B8757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57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8CCFF4" wp14:editId="7D12B9CD">
                <wp:simplePos x="0" y="0"/>
                <wp:positionH relativeFrom="column">
                  <wp:posOffset>3158490</wp:posOffset>
                </wp:positionH>
                <wp:positionV relativeFrom="paragraph">
                  <wp:posOffset>4700905</wp:posOffset>
                </wp:positionV>
                <wp:extent cx="3193415" cy="3849370"/>
                <wp:effectExtent l="0" t="0" r="26035" b="1778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384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 w:rsidP="00B875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A21AC9" w:rsidRDefault="00A21AC9" w:rsidP="00B875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S</w:t>
                            </w:r>
                            <w:r>
                              <w:t>e distribuyen desde el Suroeste de los Esta</w:t>
                            </w:r>
                            <w:r w:rsidR="00DB7B61">
                              <w:t>dos Unidos hasta Honduras</w:t>
                            </w:r>
                            <w:r>
                              <w:t>.</w:t>
                            </w:r>
                            <w:r w:rsidR="00DB7B61">
                              <w:t xml:space="preserve"> </w:t>
                            </w:r>
                            <w:r>
                              <w:t>En México: Distrito Federal, Sonora, Tamaulipas, Tlaxcala, Veracruz (</w:t>
                            </w:r>
                            <w:proofErr w:type="spellStart"/>
                            <w:r>
                              <w:t>Cibrian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1715E0">
                              <w:rPr>
                                <w:i/>
                              </w:rPr>
                              <w:t>et al</w:t>
                            </w:r>
                            <w:r>
                              <w:t>, 1995), Baja california, Chiapas, Chihuahua, Coahuila, Durango, Guerrero, Hidalgo, Jalisco, Estado de México, Michoacán, Morelos, Nuevo León, Oaxaca, Puebla, Querét</w:t>
                            </w:r>
                            <w:r w:rsidR="00B87573">
                              <w:t>aro y Zacatecas.</w:t>
                            </w:r>
                          </w:p>
                          <w:p w:rsidR="004D1C02" w:rsidRPr="004D1C02" w:rsidRDefault="00A21A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D827AE4" wp14:editId="61B12896">
                                  <wp:extent cx="2956560" cy="2176145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CFF4" id="15 Cuadro de texto" o:spid="_x0000_s1029" type="#_x0000_t202" style="position:absolute;left:0;text-align:left;margin-left:248.7pt;margin-top:370.15pt;width:251.45pt;height:303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OTnQIAAMMFAAAOAAAAZHJzL2Uyb0RvYy54bWysVEtPGzEQvlfqf7B8L5uQhEfEBqVBVJUQ&#10;oELF2fHaxML2uLaT3fTXd+zdDQnlQtXL7tjzzevzzFxcNkaTjfBBgS3p8GhAibAcKmWfS/rz8frL&#10;GSUhMlsxDVaUdCsCvZx9/nRRu6k4hhXoSniCTmyY1q6kqxjdtCgCXwnDwhE4YVEpwRsW8eifi8qz&#10;Gr0bXRwPBidFDb5yHrgIAW+vWiWdZf9SCh7vpAwiEl1SzC3mr8/fZfoWsws2ffbMrRTv0mD/kIVh&#10;ymLQnasrFhlZe/WXK6O4hwAyHnEwBUipuMg1YDXDwZtqHlbMiVwLkhPcjqbw/9zy2829J6rCt5tQ&#10;YpnBNxpOyGLNKg+kEiSKJkKiqXZhiugHh/jYfIUGgf19wMtUfSO9SX+si6AeCd/uSEY/hOPlaHg+&#10;GqdgHHWjs/H56DQ/Q/Fq7nyI3wQYkoSSenzFTC7b3ISIqSC0h6RoAbSqrpXW+ZA6Ryy0JxuGb65j&#10;ThItDlDakrqkJ6PJIDs+0CXXO/ulZvwllXnoAU/apnAi91iXVqKopSJLcatFwmj7Q0jkODPyTo6M&#10;c2F3eWZ0Qkms6COGHf41q48Yt3WgRY4MNu6MjbLgW5YOqa1eempli0eS9upOYmyWTW6uUd8pS6i2&#10;2EAe2kkMjl8r5PuGhXjPPI4e9gyuk3iHH6kBHwk6iZIV+N/v3Sc8TgRqKalxlEsafq2ZF5To7xZn&#10;5Xw4HqfZz4fx5PQYD35fs9zX2LVZAHbOEBeX41lM+Kh7UXowT7h15ikqqpjlGLuksRcXsV0wuLW4&#10;mM8zCKfdsXhjHxxPrhPLqc8emyfmXdfnadRuoR96Nn3T7i02WVqYryNIlWch8dyy2vGPmyK3a7fV&#10;0iraP2fU6+6d/QEAAP//AwBQSwMEFAAGAAgAAAAhAA0SJzveAAAADQEAAA8AAABkcnMvZG93bnJl&#10;di54bWxMj8FOwzAMhu9IvENkJG4sgZWtK00nQIMLJwbi7DVZEtE4VZN15e1JT3D7LX/6/bneTr5j&#10;ox6iCyThdiGAaWqDcmQkfH683JTAYkJS2AXSEn50hG1zeVFjpcKZ3vW4T4blEooVSrAp9RXnsbXa&#10;Y1yEXlPeHcPgMeVxMFwNeM7lvuN3Qqy4R0f5gsVeP1vdfu9PXsLuyWxMW+Jgd6Vybpy+jm/mVcrr&#10;q+nxAVjSU/qDYdbP6tBkp0M4kYqsk1Bs1kVGJawLsQQ2E0LM6ZDTsljdA29q/v+L5hcAAP//AwBQ&#10;SwECLQAUAAYACAAAACEAtoM4kv4AAADhAQAAEwAAAAAAAAAAAAAAAAAAAAAAW0NvbnRlbnRfVHlw&#10;ZXNdLnhtbFBLAQItABQABgAIAAAAIQA4/SH/1gAAAJQBAAALAAAAAAAAAAAAAAAAAC8BAABfcmVs&#10;cy8ucmVsc1BLAQItABQABgAIAAAAIQBo6JOTnQIAAMMFAAAOAAAAAAAAAAAAAAAAAC4CAABkcnMv&#10;ZTJvRG9jLnhtbFBLAQItABQABgAIAAAAIQANEic73gAAAA0BAAAPAAAAAAAAAAAAAAAAAPcEAABk&#10;cnMvZG93bnJldi54bWxQSwUGAAAAAAQABADzAAAAAgYAAAAA&#10;" fillcolor="white [3201]" strokeweight=".5pt">
                <v:textbox>
                  <w:txbxContent>
                    <w:p w:rsidR="004D1C02" w:rsidRDefault="004D1C02" w:rsidP="00B8757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A21AC9" w:rsidRDefault="00A21AC9" w:rsidP="00B87573">
                      <w:pPr>
                        <w:spacing w:after="0"/>
                        <w:rPr>
                          <w:b/>
                        </w:rPr>
                      </w:pPr>
                      <w:r>
                        <w:t>S</w:t>
                      </w:r>
                      <w:r>
                        <w:t>e distribuyen desde el Suroeste de los Esta</w:t>
                      </w:r>
                      <w:r w:rsidR="00DB7B61">
                        <w:t>dos Unidos hasta Honduras</w:t>
                      </w:r>
                      <w:r>
                        <w:t>.</w:t>
                      </w:r>
                      <w:r w:rsidR="00DB7B61">
                        <w:t xml:space="preserve"> </w:t>
                      </w:r>
                      <w:r>
                        <w:t>En México: Distrito Federal, Sonora, Tamaulipas, Tlaxcala, Veracruz (</w:t>
                      </w:r>
                      <w:proofErr w:type="spellStart"/>
                      <w:r>
                        <w:t>Cibrian</w:t>
                      </w:r>
                      <w:proofErr w:type="spellEnd"/>
                      <w:r>
                        <w:t xml:space="preserve"> </w:t>
                      </w:r>
                      <w:r w:rsidRPr="001715E0">
                        <w:rPr>
                          <w:i/>
                        </w:rPr>
                        <w:t>et al</w:t>
                      </w:r>
                      <w:r>
                        <w:t>, 1995), Baja california, Chiapas, Chihuahua, Coahuila, Durango, Guerrero, Hidalgo, Jalisco, Estado de México, Michoacán, Morelos, Nuevo León, Oaxaca, Puebla, Querét</w:t>
                      </w:r>
                      <w:r w:rsidR="00B87573">
                        <w:t>aro y Zacatecas.</w:t>
                      </w:r>
                    </w:p>
                    <w:p w:rsidR="004D1C02" w:rsidRPr="004D1C02" w:rsidRDefault="00A21AC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D827AE4" wp14:editId="61B12896">
                            <wp:extent cx="2956560" cy="2176145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5AA" w:rsidRDefault="00EA15AA" w:rsidP="000F1848">
      <w:pPr>
        <w:spacing w:after="0" w:line="240" w:lineRule="auto"/>
      </w:pPr>
      <w:r>
        <w:separator/>
      </w:r>
    </w:p>
  </w:endnote>
  <w:endnote w:type="continuationSeparator" w:id="0">
    <w:p w:rsidR="00EA15AA" w:rsidRDefault="00EA15AA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5AA" w:rsidRDefault="00EA15AA" w:rsidP="000F1848">
      <w:pPr>
        <w:spacing w:after="0" w:line="240" w:lineRule="auto"/>
      </w:pPr>
      <w:r>
        <w:separator/>
      </w:r>
    </w:p>
  </w:footnote>
  <w:footnote w:type="continuationSeparator" w:id="0">
    <w:p w:rsidR="00EA15AA" w:rsidRDefault="00EA15AA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61143"/>
    <w:rsid w:val="00303429"/>
    <w:rsid w:val="004D1C02"/>
    <w:rsid w:val="004D6DDA"/>
    <w:rsid w:val="00581AA5"/>
    <w:rsid w:val="00623B4E"/>
    <w:rsid w:val="00670BCE"/>
    <w:rsid w:val="006C1DB9"/>
    <w:rsid w:val="008C1BEA"/>
    <w:rsid w:val="009008E5"/>
    <w:rsid w:val="00943D18"/>
    <w:rsid w:val="00945C1A"/>
    <w:rsid w:val="00A21AC9"/>
    <w:rsid w:val="00A84C6E"/>
    <w:rsid w:val="00B87573"/>
    <w:rsid w:val="00CD1363"/>
    <w:rsid w:val="00DB7B61"/>
    <w:rsid w:val="00EA15AA"/>
    <w:rsid w:val="00F62E7C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  <w15:docId w15:val="{9A7D9F97-3CE0-4C4F-8EC4-2434ACC8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Godofredo</cp:lastModifiedBy>
  <cp:revision>3</cp:revision>
  <dcterms:created xsi:type="dcterms:W3CDTF">2017-03-06T19:22:00Z</dcterms:created>
  <dcterms:modified xsi:type="dcterms:W3CDTF">2017-06-08T06:31:00Z</dcterms:modified>
</cp:coreProperties>
</file>